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865DB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65DB5" w:rsidRDefault="007024A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DB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65DB5" w:rsidRDefault="007024A3">
            <w:pPr>
              <w:pStyle w:val="ConsPlusTitlePage0"/>
              <w:jc w:val="center"/>
            </w:pPr>
            <w:r>
              <w:rPr>
                <w:sz w:val="48"/>
              </w:rPr>
              <w:t>Приказ Минсоцзащиты ВО от 27.03.2025 N 24/н</w:t>
            </w:r>
            <w:r>
              <w:rPr>
                <w:sz w:val="48"/>
              </w:rPr>
              <w:br/>
              <w:t>"О внесении изменений в приказ департамента социальной защиты Воронежской области от 29.04.2020 N 24/н"</w:t>
            </w:r>
          </w:p>
        </w:tc>
      </w:tr>
      <w:tr w:rsidR="00865DB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65DB5" w:rsidRDefault="007024A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865DB5" w:rsidRDefault="00865DB5">
      <w:pPr>
        <w:pStyle w:val="ConsPlusNormal0"/>
        <w:sectPr w:rsidR="00865DB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65DB5" w:rsidRDefault="00865DB5">
      <w:pPr>
        <w:pStyle w:val="ConsPlusNormal0"/>
        <w:outlineLvl w:val="0"/>
      </w:pPr>
    </w:p>
    <w:p w:rsidR="00865DB5" w:rsidRDefault="007024A3">
      <w:pPr>
        <w:pStyle w:val="ConsPlusTitle0"/>
        <w:jc w:val="center"/>
        <w:outlineLvl w:val="0"/>
      </w:pPr>
      <w:r>
        <w:t>МИНИСТЕРСТВО СОЦИАЛЬНОЙ ЗАЩИТЫ ВОРОНЕЖСКОЙ ОБЛАСТИ</w:t>
      </w:r>
    </w:p>
    <w:p w:rsidR="00865DB5" w:rsidRDefault="00865DB5">
      <w:pPr>
        <w:pStyle w:val="ConsPlusTitle0"/>
        <w:jc w:val="center"/>
      </w:pPr>
    </w:p>
    <w:p w:rsidR="00865DB5" w:rsidRDefault="007024A3">
      <w:pPr>
        <w:pStyle w:val="ConsPlusTitle0"/>
        <w:jc w:val="center"/>
      </w:pPr>
      <w:r>
        <w:t>ПРИКАЗ</w:t>
      </w:r>
    </w:p>
    <w:p w:rsidR="00865DB5" w:rsidRDefault="007024A3">
      <w:pPr>
        <w:pStyle w:val="ConsPlusTitle0"/>
        <w:jc w:val="center"/>
      </w:pPr>
      <w:r>
        <w:t>от 27 марта 2025 г. N 24/н</w:t>
      </w:r>
    </w:p>
    <w:p w:rsidR="00865DB5" w:rsidRDefault="00865DB5">
      <w:pPr>
        <w:pStyle w:val="ConsPlusTitle0"/>
        <w:jc w:val="center"/>
      </w:pPr>
    </w:p>
    <w:p w:rsidR="00865DB5" w:rsidRDefault="007024A3">
      <w:pPr>
        <w:pStyle w:val="ConsPlusTitle0"/>
        <w:jc w:val="center"/>
      </w:pPr>
      <w:r>
        <w:t>О ВНЕСЕНИИ ИЗМЕНЕНИЙ В ПРИКАЗ ДЕПАРТАМЕНТА СОЦИАЛЬНОЙ ЗАЩИТЫ</w:t>
      </w:r>
    </w:p>
    <w:p w:rsidR="00865DB5" w:rsidRDefault="007024A3">
      <w:pPr>
        <w:pStyle w:val="ConsPlusTitle0"/>
        <w:jc w:val="center"/>
      </w:pPr>
      <w:r>
        <w:t>ВОРОНЕЖСКОЙ ОБЛАСТИ ОТ 29.04.2020 N 24/Н</w:t>
      </w:r>
    </w:p>
    <w:p w:rsidR="00865DB5" w:rsidRDefault="00865DB5">
      <w:pPr>
        <w:pStyle w:val="ConsPlusNormal0"/>
        <w:jc w:val="center"/>
      </w:pPr>
    </w:p>
    <w:p w:rsidR="00865DB5" w:rsidRDefault="007024A3">
      <w:pPr>
        <w:pStyle w:val="ConsPlusNormal0"/>
        <w:ind w:firstLine="540"/>
        <w:jc w:val="both"/>
      </w:pPr>
      <w:r>
        <w:t>В целях приведения нормативных правовых актов министерства социальной защиты Воронежской области в соответствие действующему законодательству приказываю:</w:t>
      </w:r>
    </w:p>
    <w:p w:rsidR="00865DB5" w:rsidRDefault="007024A3">
      <w:pPr>
        <w:pStyle w:val="ConsPlusNormal0"/>
        <w:spacing w:before="200"/>
        <w:ind w:firstLine="540"/>
        <w:jc w:val="both"/>
      </w:pPr>
      <w:r>
        <w:t xml:space="preserve">1. Внести в </w:t>
      </w:r>
      <w:hyperlink r:id="rId9" w:tooltip="Приказ ДСЗ Воронежской обл. от 29.04.2020 N 24/н (ред. от 24.04.2023) &quot;Об утверждении тарифов на социальные услуги, оказываемые поставщиками социальных услуг в стационарной и полустационарной формах социального обслуживания в Воронежской области, на основании ">
        <w:r>
          <w:rPr>
            <w:color w:val="0000FF"/>
          </w:rPr>
          <w:t>приказ</w:t>
        </w:r>
      </w:hyperlink>
      <w:r>
        <w:t xml:space="preserve"> департамента социальной защиты Воронежской области от 29.04.2020 N 24/н "Об утверждении тарифов на социальные услуги, оказываемые поставщиками с</w:t>
      </w:r>
      <w:r>
        <w:t>оциальных услуг в стационарной и полустационарной формах социального обслуживания в Воронежской области, на основании подушевых нормативов финансирования социальных услуг" (в редакции приказов департамента социальной защиты Воронежской области от 23.03.202</w:t>
      </w:r>
      <w:r>
        <w:t>1 N 13/н, от 24.04.2023 N 19/н) следующие изменения:</w:t>
      </w:r>
    </w:p>
    <w:p w:rsidR="00865DB5" w:rsidRDefault="007024A3">
      <w:pPr>
        <w:pStyle w:val="ConsPlusNormal0"/>
        <w:spacing w:before="200"/>
        <w:ind w:firstLine="540"/>
        <w:jc w:val="both"/>
      </w:pPr>
      <w:r>
        <w:t xml:space="preserve">1.1. В </w:t>
      </w:r>
      <w:hyperlink r:id="rId10" w:tooltip="Приказ ДСЗ Воронежской обл. от 29.04.2020 N 24/н (ред. от 24.04.2023) &quot;Об утверждении тарифов на социальные услуги, оказываемые поставщиками социальных услуг в стационарной и полустационарной формах социального обслуживания в Воронежской области, на основании ">
        <w:r>
          <w:rPr>
            <w:color w:val="0000FF"/>
          </w:rPr>
          <w:t>преамбуле</w:t>
        </w:r>
      </w:hyperlink>
      <w:r>
        <w:t xml:space="preserve"> слова "правительства Воронежской области" заменить словами "Правительства Воронежск</w:t>
      </w:r>
      <w:r>
        <w:t>ой области".</w:t>
      </w:r>
    </w:p>
    <w:p w:rsidR="00865DB5" w:rsidRDefault="007024A3">
      <w:pPr>
        <w:pStyle w:val="ConsPlusNormal0"/>
        <w:spacing w:before="200"/>
        <w:ind w:firstLine="540"/>
        <w:jc w:val="both"/>
      </w:pPr>
      <w:r>
        <w:t xml:space="preserve">1.2. В </w:t>
      </w:r>
      <w:hyperlink r:id="rId11" w:tooltip="Приказ ДСЗ Воронежской обл. от 29.04.2020 N 24/н (ред. от 24.04.2023) &quot;Об утверждении тарифов на социальные услуги, оказываемые поставщиками социальных услуг в стационарной и полустационарной формах социального обслуживания в Воронежской области, на основании ">
        <w:r>
          <w:rPr>
            <w:color w:val="0000FF"/>
          </w:rPr>
          <w:t>пункте 3</w:t>
        </w:r>
      </w:hyperlink>
      <w:r>
        <w:t xml:space="preserve"> слова "руководителя департамента Мандрыкину М.Б." заменить словами "министра Дьячкову А.С.".</w:t>
      </w:r>
    </w:p>
    <w:p w:rsidR="00865DB5" w:rsidRDefault="007024A3">
      <w:pPr>
        <w:pStyle w:val="ConsPlusNormal0"/>
        <w:spacing w:before="200"/>
        <w:ind w:firstLine="540"/>
        <w:jc w:val="both"/>
      </w:pPr>
      <w:r>
        <w:t xml:space="preserve">1.3. </w:t>
      </w:r>
      <w:hyperlink r:id="rId12" w:tooltip="Приказ ДСЗ Воронежской обл. от 29.04.2020 N 24/н (ред. от 24.04.2023) &quot;Об утверждении тарифов на социальные услуги, оказываемые поставщиками социальных услуг в стационарной и полустационарной формах социального обслуживания в Воронежской области, на основании ">
        <w:r>
          <w:rPr>
            <w:color w:val="0000FF"/>
          </w:rPr>
          <w:t>Тарифы</w:t>
        </w:r>
      </w:hyperlink>
      <w:r>
        <w:t xml:space="preserve"> на социальные услуги, оказываемые поставщиками социальных услуг в стационарной и полустационарной формах социального обслуживания в Воронежской области, на основании подушевых нормативов финанси</w:t>
      </w:r>
      <w:r>
        <w:t xml:space="preserve">рования социальных услуг изложить в новой редакции согласно </w:t>
      </w:r>
      <w:hyperlink w:anchor="P35" w:tooltip="ТАРИФЫ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865DB5" w:rsidRDefault="007024A3">
      <w:pPr>
        <w:pStyle w:val="ConsPlusNormal0"/>
        <w:spacing w:before="200"/>
        <w:ind w:firstLine="540"/>
        <w:jc w:val="both"/>
      </w:pPr>
      <w:r>
        <w:t>2. Контроль за исполнением настоящего приказа возложить на первого заместителя министра Дьячкову А.С.</w:t>
      </w:r>
    </w:p>
    <w:p w:rsidR="00865DB5" w:rsidRDefault="00865DB5">
      <w:pPr>
        <w:pStyle w:val="ConsPlusNormal0"/>
        <w:ind w:firstLine="540"/>
        <w:jc w:val="both"/>
      </w:pPr>
    </w:p>
    <w:p w:rsidR="00865DB5" w:rsidRDefault="007024A3">
      <w:pPr>
        <w:pStyle w:val="ConsPlusNormal0"/>
        <w:jc w:val="right"/>
      </w:pPr>
      <w:r>
        <w:t>Министр</w:t>
      </w:r>
    </w:p>
    <w:p w:rsidR="00865DB5" w:rsidRDefault="007024A3">
      <w:pPr>
        <w:pStyle w:val="ConsPlusNormal0"/>
        <w:jc w:val="right"/>
      </w:pPr>
      <w:r>
        <w:t>О.В.СЕРГЕЕВА</w:t>
      </w:r>
    </w:p>
    <w:p w:rsidR="00865DB5" w:rsidRDefault="00865DB5">
      <w:pPr>
        <w:pStyle w:val="ConsPlusNormal0"/>
        <w:jc w:val="right"/>
      </w:pPr>
    </w:p>
    <w:p w:rsidR="00865DB5" w:rsidRDefault="00865DB5">
      <w:pPr>
        <w:pStyle w:val="ConsPlusNormal0"/>
        <w:jc w:val="right"/>
      </w:pPr>
    </w:p>
    <w:p w:rsidR="00865DB5" w:rsidRDefault="00865DB5">
      <w:pPr>
        <w:pStyle w:val="ConsPlusNormal0"/>
        <w:jc w:val="right"/>
      </w:pPr>
    </w:p>
    <w:p w:rsidR="00865DB5" w:rsidRDefault="00865DB5">
      <w:pPr>
        <w:pStyle w:val="ConsPlusNormal0"/>
        <w:jc w:val="right"/>
      </w:pPr>
    </w:p>
    <w:p w:rsidR="00865DB5" w:rsidRDefault="00865DB5">
      <w:pPr>
        <w:pStyle w:val="ConsPlusNormal0"/>
        <w:jc w:val="right"/>
      </w:pPr>
    </w:p>
    <w:p w:rsidR="00865DB5" w:rsidRDefault="007024A3">
      <w:pPr>
        <w:pStyle w:val="ConsPlusNormal0"/>
        <w:jc w:val="right"/>
        <w:outlineLvl w:val="0"/>
      </w:pPr>
      <w:r>
        <w:t>Приложение</w:t>
      </w:r>
    </w:p>
    <w:p w:rsidR="00865DB5" w:rsidRDefault="007024A3">
      <w:pPr>
        <w:pStyle w:val="ConsPlusNormal0"/>
        <w:jc w:val="right"/>
      </w:pPr>
      <w:r>
        <w:t>к приказу</w:t>
      </w:r>
    </w:p>
    <w:p w:rsidR="00865DB5" w:rsidRDefault="007024A3">
      <w:pPr>
        <w:pStyle w:val="ConsPlusNormal0"/>
        <w:jc w:val="right"/>
      </w:pPr>
      <w:r>
        <w:t>министерства социальной защиты</w:t>
      </w:r>
    </w:p>
    <w:p w:rsidR="00865DB5" w:rsidRDefault="007024A3">
      <w:pPr>
        <w:pStyle w:val="ConsPlusNormal0"/>
        <w:jc w:val="right"/>
      </w:pPr>
      <w:r>
        <w:t>Воронежской области</w:t>
      </w:r>
    </w:p>
    <w:p w:rsidR="00865DB5" w:rsidRDefault="007024A3">
      <w:pPr>
        <w:pStyle w:val="ConsPlusNormal0"/>
        <w:jc w:val="right"/>
      </w:pPr>
      <w:r>
        <w:t>от 27.03.2025 N 24/н</w:t>
      </w:r>
    </w:p>
    <w:p w:rsidR="00865DB5" w:rsidRDefault="00865DB5">
      <w:pPr>
        <w:pStyle w:val="ConsPlusNormal0"/>
        <w:jc w:val="right"/>
      </w:pPr>
    </w:p>
    <w:p w:rsidR="00865DB5" w:rsidRDefault="007024A3">
      <w:pPr>
        <w:pStyle w:val="ConsPlusNormal0"/>
        <w:jc w:val="right"/>
      </w:pPr>
      <w:r>
        <w:t>"Утверждены</w:t>
      </w:r>
    </w:p>
    <w:p w:rsidR="00865DB5" w:rsidRDefault="007024A3">
      <w:pPr>
        <w:pStyle w:val="ConsPlusNormal0"/>
        <w:jc w:val="right"/>
      </w:pPr>
      <w:r>
        <w:t>приказом</w:t>
      </w:r>
    </w:p>
    <w:p w:rsidR="00865DB5" w:rsidRDefault="007024A3">
      <w:pPr>
        <w:pStyle w:val="ConsPlusNormal0"/>
        <w:jc w:val="right"/>
      </w:pPr>
      <w:r>
        <w:t>департамента социальной защиты</w:t>
      </w:r>
    </w:p>
    <w:p w:rsidR="00865DB5" w:rsidRDefault="007024A3">
      <w:pPr>
        <w:pStyle w:val="ConsPlusNormal0"/>
        <w:jc w:val="right"/>
      </w:pPr>
      <w:r>
        <w:t>Воронежской области</w:t>
      </w:r>
    </w:p>
    <w:p w:rsidR="00865DB5" w:rsidRDefault="007024A3">
      <w:pPr>
        <w:pStyle w:val="ConsPlusNormal0"/>
        <w:jc w:val="right"/>
      </w:pPr>
      <w:r>
        <w:t>от 29.04.2020 N 24/н</w:t>
      </w:r>
    </w:p>
    <w:p w:rsidR="00865DB5" w:rsidRDefault="00865DB5">
      <w:pPr>
        <w:pStyle w:val="ConsPlusNormal0"/>
        <w:jc w:val="right"/>
      </w:pPr>
    </w:p>
    <w:p w:rsidR="00865DB5" w:rsidRDefault="007024A3">
      <w:pPr>
        <w:pStyle w:val="ConsPlusTitle0"/>
        <w:jc w:val="center"/>
      </w:pPr>
      <w:bookmarkStart w:id="0" w:name="P35"/>
      <w:bookmarkEnd w:id="0"/>
      <w:r>
        <w:t>ТАРИФЫ</w:t>
      </w:r>
    </w:p>
    <w:p w:rsidR="00865DB5" w:rsidRDefault="007024A3">
      <w:pPr>
        <w:pStyle w:val="ConsPlusTitle0"/>
        <w:jc w:val="center"/>
      </w:pPr>
      <w:r>
        <w:t>НА СОЦИАЛЬНЫЕ УСЛУГИ, ОКАЗЫВАЕМЫЕ ПОСТАВЩИКАМИ СОЦИАЛЬНЫХ</w:t>
      </w:r>
    </w:p>
    <w:p w:rsidR="00865DB5" w:rsidRDefault="007024A3">
      <w:pPr>
        <w:pStyle w:val="ConsPlusTitle0"/>
        <w:jc w:val="center"/>
      </w:pPr>
      <w:r>
        <w:t>УСЛУГ В СТАЦИОНАРНОЙ И ПОЛУСТАЦИОНАРНОЙ ФОРМАХ СОЦИАЛЬНОГО</w:t>
      </w:r>
    </w:p>
    <w:p w:rsidR="00865DB5" w:rsidRDefault="007024A3">
      <w:pPr>
        <w:pStyle w:val="ConsPlusTitle0"/>
        <w:jc w:val="center"/>
      </w:pPr>
      <w:r>
        <w:t>ОБСЛУЖИВАНИЯ В ВОРОНЕЖСКОЙ ОБЛАСТИ, НА ОСНОВАНИИ ПОДУШЕВЫХ</w:t>
      </w:r>
    </w:p>
    <w:p w:rsidR="00865DB5" w:rsidRDefault="007024A3">
      <w:pPr>
        <w:pStyle w:val="ConsPlusTitle0"/>
        <w:jc w:val="center"/>
      </w:pPr>
      <w:r>
        <w:t>НОРМАТИВОВ ФИНАНСИРОВАНИЯ СОЦИАЛЬНЫХ УСЛУГ</w:t>
      </w:r>
    </w:p>
    <w:p w:rsidR="00865DB5" w:rsidRDefault="00865DB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386"/>
        <w:gridCol w:w="1871"/>
        <w:gridCol w:w="1134"/>
      </w:tblGrid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6" w:type="dxa"/>
            <w:vAlign w:val="center"/>
          </w:tcPr>
          <w:p w:rsidR="00865DB5" w:rsidRDefault="007024A3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1871" w:type="dxa"/>
            <w:vAlign w:val="center"/>
          </w:tcPr>
          <w:p w:rsidR="00865DB5" w:rsidRDefault="007024A3">
            <w:pPr>
              <w:pStyle w:val="ConsPlusNormal0"/>
              <w:jc w:val="center"/>
            </w:pPr>
            <w:r>
              <w:t>Подушевой норматив финансирования социальной услуги (рублей)</w:t>
            </w:r>
          </w:p>
        </w:tc>
        <w:tc>
          <w:tcPr>
            <w:tcW w:w="1134" w:type="dxa"/>
            <w:vAlign w:val="center"/>
          </w:tcPr>
          <w:p w:rsidR="00865DB5" w:rsidRDefault="007024A3">
            <w:pPr>
              <w:pStyle w:val="ConsPlusNormal0"/>
              <w:jc w:val="center"/>
            </w:pPr>
            <w:r>
              <w:t>Тариф н</w:t>
            </w:r>
            <w:r>
              <w:t>а оказание услуги (рублей)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386" w:type="dxa"/>
            <w:vAlign w:val="center"/>
          </w:tcPr>
          <w:p w:rsidR="00865DB5" w:rsidRDefault="007024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865DB5" w:rsidRDefault="007024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65DB5" w:rsidRDefault="007024A3">
            <w:pPr>
              <w:pStyle w:val="ConsPlusNormal0"/>
              <w:jc w:val="center"/>
            </w:pPr>
            <w:r>
              <w:t>4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1"/>
            </w:pPr>
            <w:r>
              <w:t>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Социально-бытовые услуги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Обеспечение площадью жилых помещений в соответствии с утвержденными нормативами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98,30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98,30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122,87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122,87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122,87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122,87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202,75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202,75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35,38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35,38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98,30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98,30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30,73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30,73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Предоставление в пользование мебели в соответствии с утвержденными нормативами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84,87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84,87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106,10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106,10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106,10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106,10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175,05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175,05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30,55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30,55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84,87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84,87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26,53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26,53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Обеспечение питанием в соответствии с утвержденными нормативами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395,53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395,53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395,53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395,53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395,53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395,53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479,72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479,72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237,33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237,33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531,88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531,88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 (реабилитация участников СВО)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737,36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737,36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475,93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475,093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1.4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102,85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102,85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128,57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128,57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128,57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128,57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212,14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212,14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37,03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37,03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102,85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102,85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32,13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32,13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lastRenderedPageBreak/>
              <w:t>1.5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Обеспечение при выписке из учреждения одеждой, обувью и денежным пособием по утвержденным нормативам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91,70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91,70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114,62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114,62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114,62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114,62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189,30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189,30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1.6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Помощь в приеме пищи (кормление)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21,04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21,04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24,18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24,18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24,18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24,18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114,49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114,49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45,73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45,73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1.7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33,73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33,73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39,05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39,05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39,05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39,05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303,91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303,91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52,01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52,01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1.8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Отправка за счет средств получателя социальных услуг почтовой корреспонденции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18,15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18,15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37,44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37,44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1.9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помощи в написании писем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 xml:space="preserve">Дома-интернаты общего типа, центры временного </w:t>
            </w:r>
            <w:r>
              <w:lastRenderedPageBreak/>
              <w:t>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lastRenderedPageBreak/>
              <w:t>22,50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11,26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11,26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1.10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Обеспечение сохранности личных вещей и ценностей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17,14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17,14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21,42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21,42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21,42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21,42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35,34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35,34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8,57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8,57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17,14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17,14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10,71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10,71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15,90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15,90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1.11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Создание условий для отправления религиозных обрядов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20,74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20,74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25,91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25,91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25,91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25,91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18,50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18,50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1.12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18,50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18,50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37,44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37,44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1.13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Содействие в организации ритуальных услуг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18,15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18,15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1.14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Компенсация расходов по проезду на обучение, лечение, консультации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14,14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14,14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17,70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17,70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17,70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17,70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29,17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29,17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1.15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Гражданам, нуждающимся в социальном обслуживании в связи с безработицей, стихийным бедствием, катастрофами, пострадавшим в результате вооруженных и межэтнических конфликтов и террористических актов, - предоставление временного проживания (на срок до 6 меся</w:t>
            </w:r>
            <w:r>
              <w:t xml:space="preserve">цев), оказание бытовых, санитарно-гигиенических услуг, при необходимости медицинской помощи, а также организация питания и досуга гражданам, полностью или частично сохранившим способность к самообслуживанию и свободному передвижению и временно нуждающимся </w:t>
            </w:r>
            <w:r>
              <w:t>в уходе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1262,38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1262,38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1279,19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1279,19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1262,38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1262,38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2693,06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2693,06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  <w:r>
              <w:t>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1126,15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1126,15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1"/>
            </w:pPr>
            <w:r>
              <w:t>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Социально-медицинские услуги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Содействие в получении медицинской помощи в объеме, предусмотренном территориальной программой государственных гарантий бесплатного оказания гражданам медицинской помощи на соответствующий год на территории Воронежской области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</w:t>
            </w:r>
            <w:r>
              <w:t xml:space="preserve">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16,88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16,88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Госпитализация нуждающихся в медицинские организации, содействие в направлении по заключению врачей на санаторно-курортное лечение (в том числе на льготных условиях)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20,80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20,80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26,00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26,00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26,00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26,00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42,90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42,90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Организация прохождения диспансеризации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2.4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Помощь в получении путевок на санаторно-курортное лечение, в том числе льготных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42,90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42,90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2.5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первичной медико-санитарной и стоматологической помощи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20,92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20,92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31,18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31,18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31,18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31,18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53,64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53,64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2.6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Проведение реабилитационных мероприятий (медицинских, социальных), в том числе для инвалидов, на основании индивидуальных программ реабилитации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13,82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13,82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17,29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17,29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2.7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Обеспечение санитарно-гигиенических требований в жилых помещениях и местах общего пользования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62,60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62,60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64,14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64,14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64,14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64,14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 xml:space="preserve">Бутурлиновский детский дом-интернат для умственно </w:t>
            </w:r>
            <w:r>
              <w:lastRenderedPageBreak/>
              <w:t>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lastRenderedPageBreak/>
              <w:t>66,48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66,48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30,73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30,73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27,19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27,19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57,32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57,32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30,46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30,46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30,73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30,73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2.8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Проведение мероприятий, направленных на формирование здорового образа жизни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25,24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25,24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23,57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23,57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75,90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75,90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16,84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16,84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59,09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59,09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31,75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31,75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Отделения реабилитации и адаптивной физической культуры управлений социальной защиты населения (для инвалидов)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16,84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16,84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16,84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16,84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2.9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Проведение занятий по адаптивной физической культуре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16,85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16,85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34,74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34,74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8,40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8,40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16,85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16,85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34,74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34,74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45,53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45,53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Отделения реабилитации и адаптивной физической культуры управлений социальной защиты населения (для инвалидов)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8,40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8,40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2.10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</w:t>
            </w:r>
            <w:r>
              <w:t>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94,29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94,29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94,77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94,77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121,24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121,24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121,24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121,24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121,24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121,24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92,91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92,91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47,70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47,70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2.11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содействия в проведении оздоровительных мероприятий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30,97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30,97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30,97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30,97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30,97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30,97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94,09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94,09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31,11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31,11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Санаторий для детей и подростков "Жемчужина Дона"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112,77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112,77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92,24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92,24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112,77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112,77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93,08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93,08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2.12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55,55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55,55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58,90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58,90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58,90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58,90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64,79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64,79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55,84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55,84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33,83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33,83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20,19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20,19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 xml:space="preserve">Управления социальной защиты Воронежской </w:t>
            </w:r>
            <w:r>
              <w:t>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17,67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17,67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Отделения реабилитации и адаптивной физической культуры управлений социальной защиты населения (для инвалидов)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17,67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17,67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2.13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Содействие в проведении медико-социальной экспертизы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27,77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27,77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13,82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13,82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2.14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Обеспечение техническими средствами ухода и реабилитации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27,65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56,99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2.15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  <w:jc w:val="both"/>
            </w:pPr>
            <w:r>
              <w:t>Содействие в получении зубопротезной и протезно-ортопедической помощи, а также в обеспечении техническими средствами ухода и реабилитации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20,92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20,92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31,18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31,18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31,18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31,18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53,64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53,64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2.16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</w:t>
            </w:r>
            <w:r>
              <w:t xml:space="preserve">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18,15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18,15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37,44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37,44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9,06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9,06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18,15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18,15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lastRenderedPageBreak/>
              <w:t>2.17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выявление отклонений в состоянии их здоровья)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</w:t>
            </w:r>
            <w:r>
              <w:t>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20,23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20,23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22,73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22,73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22,73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22,73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25,58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25,58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32,31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32,31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Санаторий для детей и подростков "Жемчужина Дона"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37,36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37,36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46,29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46,29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45,88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45,88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31,75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31,75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1"/>
            </w:pPr>
            <w:r>
              <w:t>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Социально-психологические услуги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3.1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Социально-психологическое консультирование (в том числе по вопросам внутрисемейных отношений)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</w:t>
            </w:r>
            <w:r>
              <w:t>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35,51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35,51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56,08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56,08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17,00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Отделения реабилитации и адаптивной физической культуры управлений социальной защиты населения (для инвалидов)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3.2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Социально-психологический патронаж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56,08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56,08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17,00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62,30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62,30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Отделения реабилитации и адаптивной физической культуры управлений социальной защиты населения (для инвалидов)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3.3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консультационной психологической помощи анонимно (в том числе с использованием телефона доверия)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24,27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24,27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33,99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42,25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42,25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59,43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59,43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1"/>
            </w:pPr>
            <w:r>
              <w:t>4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Социально-педагогические услуги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4.1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Социально-педагогическая коррекция, включая диагностику и консультирование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 xml:space="preserve">Бутурлиновский детский дом-интернат для умственно </w:t>
            </w:r>
            <w:r>
              <w:lastRenderedPageBreak/>
              <w:t>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lastRenderedPageBreak/>
              <w:t>56,08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56,08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27,20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17,00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13,59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4.2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24,94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24,94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36,87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36,87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41,33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41,33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42,25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42,25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68,84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68,84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4.3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50,91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50,91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43,95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43,95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4.4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Формирование позитивных интересов (в том числе в сфере досуга)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26,09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26,09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</w:t>
            </w:r>
            <w:r>
              <w:t>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32,61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32,61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32,61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32,61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53,81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53,81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 xml:space="preserve">Центр комплексной реабилитации инвалидов "Семь </w:t>
            </w:r>
            <w:r>
              <w:lastRenderedPageBreak/>
              <w:t>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13,04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13,04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26,09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26,09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16,30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16,30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45,53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45,53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13,04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13,04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4.5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Организация досуга (праздники, экскурсии и другие культурные мероприятия)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инвалидов, санаторий для детей и подростков "Жемчужина Дона"</w:t>
            </w:r>
            <w:r>
              <w:t>, санаторий для граждан пожилого возраста и инвалидов "Белая горка"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21,67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21,67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27,07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27,07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27,07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27,07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44,66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44,66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10,82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10,82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21,67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21,67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13,54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13,54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91,48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91,48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10,82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10,82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1"/>
            </w:pPr>
            <w:r>
              <w:t>5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Социально-трудовые услуги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5.1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16,78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16,78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20,97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20,97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20,97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20,97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34,62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34,62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34,62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34,62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102,51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102,51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10,49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10,49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5.2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22,79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22,79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28,56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28,56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33,68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33,68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6,73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6,73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15,14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15,14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5.3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помощи в трудоустройстве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20,11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20,11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25,11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25,11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10,05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10,05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1"/>
            </w:pPr>
            <w:r>
              <w:t>6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Социально-правовые услуги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6.1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Содействие в сохранении занимаемых ранее по договору найма или аренды жилых помещений в домах государственного, муниципального и общественного жилищных фондов в течение шести месяцев с момента поступления в стационарную организацию социального обслуживания</w:t>
            </w:r>
            <w:r>
              <w:t>, а также во внеочередном обеспечении жилым помещением в случае отказа от услуг стационарной организации социального обслуживания по истечении указанного срока, если не может быть возвращено ранее занимаемое помещение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</w:t>
            </w:r>
            <w:r>
              <w:t>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6.2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18,59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23,24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23,24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23,24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23,24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38,33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38,33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20,19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20,19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6.3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помощи в получении юридических услуг (в том числе бесплатно)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18,59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23,24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23,24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23,24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23,24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38,33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38,33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9,29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9,29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18,59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18,59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11,60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11,60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9,29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9,29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6.4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865DB5">
            <w:pPr>
              <w:pStyle w:val="ConsPlusNormal0"/>
            </w:pP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11,26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11,26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койко/день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14,07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14,07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6.5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помощи по вопросам пенсионного обеспечения и предоставления других социальных услуг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22,50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28,13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46,42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центр социальной реабилитации ветеранов и инвалидов боевых действий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20,38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20,38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1"/>
            </w:pPr>
            <w:r>
              <w:t>7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7.1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Содействие в получении образования и (или) профессии инвалидами в соответствии с их физическими возможностями и умственными способностями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Ступеней":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5DB5" w:rsidRDefault="00865DB5">
            <w:pPr>
              <w:pStyle w:val="ConsPlusNormal0"/>
            </w:pP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человек/день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11,39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11,39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22,79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22,79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28,56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28,56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28,56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28,56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47,19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47,19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7.2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19,52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19,52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24,39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24,39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24,39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24,39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17,30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17,30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40,24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40,24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12,20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12,20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Отделения реабилитации и адаптивной физической культуры управлений социальной защиты населения (для инвалидов)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17,30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17,30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7.3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25,66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25,66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25,66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25,66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27,68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27,68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Управления социальной защиты Воронежской области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57,41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57,41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</w:t>
            </w:r>
            <w:r>
              <w:t>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20,24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t>7.4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Обучение навыкам поведения в быту и в общественных местах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16,85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16,85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21,06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15,01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15,01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34,74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34,74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10,55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10,55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Отделения реабилитации и адаптивной физической культуры управлений социальной защиты населения (для инвалидов)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15,01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15,01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</w:t>
            </w:r>
            <w:r>
              <w:t>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15,01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15,01</w:t>
            </w:r>
          </w:p>
        </w:tc>
      </w:tr>
      <w:tr w:rsidR="00865DB5">
        <w:tc>
          <w:tcPr>
            <w:tcW w:w="624" w:type="dxa"/>
            <w:vAlign w:val="center"/>
          </w:tcPr>
          <w:p w:rsidR="00865DB5" w:rsidRDefault="007024A3">
            <w:pPr>
              <w:pStyle w:val="ConsPlusNormal0"/>
              <w:jc w:val="center"/>
              <w:outlineLvl w:val="2"/>
            </w:pPr>
            <w:r>
              <w:lastRenderedPageBreak/>
              <w:t>7.5</w:t>
            </w:r>
          </w:p>
        </w:tc>
        <w:tc>
          <w:tcPr>
            <w:tcW w:w="8391" w:type="dxa"/>
            <w:gridSpan w:val="3"/>
          </w:tcPr>
          <w:p w:rsidR="00865DB5" w:rsidRDefault="007024A3">
            <w:pPr>
              <w:pStyle w:val="ConsPlusNormal0"/>
            </w:pPr>
            <w:r>
              <w:t>Оказание помощи в обучении навыкам компьютерной грамотности</w:t>
            </w:r>
          </w:p>
        </w:tc>
      </w:tr>
      <w:tr w:rsidR="00865DB5">
        <w:tc>
          <w:tcPr>
            <w:tcW w:w="624" w:type="dxa"/>
            <w:vMerge w:val="restart"/>
            <w:vAlign w:val="center"/>
          </w:tcPr>
          <w:p w:rsidR="00865DB5" w:rsidRDefault="00865DB5">
            <w:pPr>
              <w:pStyle w:val="ConsPlusNormal0"/>
              <w:jc w:val="center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Бутурлиновский детский дом-интернат для умственно отсталых детей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39,21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39,21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Дома-интернаты общего типа, центры временного проживания граждан пожилого возраста и инвалидов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22,69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 комплексной реабилитации инвалидов "Семь Ступеней"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20,24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Воронежский областной геронтологический центр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25,66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25,66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Центры реабилитации и социализации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25,66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25,66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Областной центр реабилитации детей и подростков с ограниченными возможностями "Парус надежды"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27,68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27,68</w:t>
            </w:r>
          </w:p>
        </w:tc>
      </w:tr>
      <w:tr w:rsidR="00865DB5">
        <w:tc>
          <w:tcPr>
            <w:tcW w:w="624" w:type="dxa"/>
            <w:vMerge/>
          </w:tcPr>
          <w:p w:rsidR="00865DB5" w:rsidRDefault="00865DB5">
            <w:pPr>
              <w:pStyle w:val="ConsPlusNormal0"/>
            </w:pPr>
          </w:p>
        </w:tc>
        <w:tc>
          <w:tcPr>
            <w:tcW w:w="5386" w:type="dxa"/>
          </w:tcPr>
          <w:p w:rsidR="00865DB5" w:rsidRDefault="007024A3">
            <w:pPr>
              <w:pStyle w:val="ConsPlusNormal0"/>
            </w:pPr>
            <w:r>
              <w:t>КУВО "Воронежский центр реабилитации инвалидов"</w:t>
            </w:r>
          </w:p>
        </w:tc>
        <w:tc>
          <w:tcPr>
            <w:tcW w:w="1871" w:type="dxa"/>
          </w:tcPr>
          <w:p w:rsidR="00865DB5" w:rsidRDefault="007024A3">
            <w:pPr>
              <w:pStyle w:val="ConsPlusNormal0"/>
              <w:jc w:val="center"/>
            </w:pPr>
            <w:r>
              <w:t>20,24</w:t>
            </w:r>
          </w:p>
        </w:tc>
        <w:tc>
          <w:tcPr>
            <w:tcW w:w="1134" w:type="dxa"/>
          </w:tcPr>
          <w:p w:rsidR="00865DB5" w:rsidRDefault="007024A3">
            <w:pPr>
              <w:pStyle w:val="ConsPlusNormal0"/>
              <w:jc w:val="center"/>
            </w:pPr>
            <w:r>
              <w:t>20,24</w:t>
            </w:r>
          </w:p>
        </w:tc>
      </w:tr>
    </w:tbl>
    <w:p w:rsidR="00865DB5" w:rsidRDefault="007024A3">
      <w:pPr>
        <w:pStyle w:val="ConsPlusNormal0"/>
        <w:jc w:val="right"/>
      </w:pPr>
      <w:r>
        <w:t>"</w:t>
      </w:r>
    </w:p>
    <w:p w:rsidR="00865DB5" w:rsidRDefault="00865DB5">
      <w:pPr>
        <w:pStyle w:val="ConsPlusNormal0"/>
        <w:ind w:firstLine="540"/>
        <w:jc w:val="both"/>
      </w:pPr>
    </w:p>
    <w:p w:rsidR="00865DB5" w:rsidRDefault="00865DB5">
      <w:pPr>
        <w:pStyle w:val="ConsPlusNormal0"/>
        <w:ind w:firstLine="540"/>
        <w:jc w:val="both"/>
      </w:pPr>
    </w:p>
    <w:p w:rsidR="00865DB5" w:rsidRDefault="00865D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5DB5" w:rsidSect="00865DB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4A3" w:rsidRDefault="007024A3" w:rsidP="00865DB5">
      <w:r>
        <w:separator/>
      </w:r>
    </w:p>
  </w:endnote>
  <w:endnote w:type="continuationSeparator" w:id="1">
    <w:p w:rsidR="007024A3" w:rsidRDefault="007024A3" w:rsidP="0086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B5" w:rsidRDefault="00865D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65D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5DB5" w:rsidRDefault="007024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5DB5" w:rsidRDefault="00865DB5">
          <w:pPr>
            <w:pStyle w:val="ConsPlusNormal0"/>
            <w:jc w:val="center"/>
          </w:pPr>
          <w:hyperlink r:id="rId1">
            <w:r w:rsidR="007024A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5DB5" w:rsidRDefault="007024A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65DB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65DB5">
            <w:fldChar w:fldCharType="separate"/>
          </w:r>
          <w:r w:rsidR="006C1B3A">
            <w:rPr>
              <w:rFonts w:ascii="Tahoma" w:hAnsi="Tahoma" w:cs="Tahoma"/>
              <w:noProof/>
            </w:rPr>
            <w:t>22</w:t>
          </w:r>
          <w:r w:rsidR="00865DB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65DB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65DB5">
            <w:fldChar w:fldCharType="separate"/>
          </w:r>
          <w:r w:rsidR="006C1B3A">
            <w:rPr>
              <w:rFonts w:ascii="Tahoma" w:hAnsi="Tahoma" w:cs="Tahoma"/>
              <w:noProof/>
            </w:rPr>
            <w:t>22</w:t>
          </w:r>
          <w:r w:rsidR="00865DB5">
            <w:fldChar w:fldCharType="end"/>
          </w:r>
        </w:p>
      </w:tc>
    </w:tr>
  </w:tbl>
  <w:p w:rsidR="00865DB5" w:rsidRDefault="007024A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B5" w:rsidRDefault="00865D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65D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5DB5" w:rsidRDefault="007024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5DB5" w:rsidRDefault="00865DB5">
          <w:pPr>
            <w:pStyle w:val="ConsPlusNormal0"/>
            <w:jc w:val="center"/>
          </w:pPr>
          <w:hyperlink r:id="rId1">
            <w:r w:rsidR="007024A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5DB5" w:rsidRDefault="007024A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65DB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65DB5">
            <w:fldChar w:fldCharType="separate"/>
          </w:r>
          <w:r w:rsidR="006C1B3A">
            <w:rPr>
              <w:rFonts w:ascii="Tahoma" w:hAnsi="Tahoma" w:cs="Tahoma"/>
              <w:noProof/>
            </w:rPr>
            <w:t>2</w:t>
          </w:r>
          <w:r w:rsidR="00865DB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65DB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65DB5">
            <w:fldChar w:fldCharType="separate"/>
          </w:r>
          <w:r w:rsidR="006C1B3A">
            <w:rPr>
              <w:rFonts w:ascii="Tahoma" w:hAnsi="Tahoma" w:cs="Tahoma"/>
              <w:noProof/>
            </w:rPr>
            <w:t>22</w:t>
          </w:r>
          <w:r w:rsidR="00865DB5">
            <w:fldChar w:fldCharType="end"/>
          </w:r>
        </w:p>
      </w:tc>
    </w:tr>
  </w:tbl>
  <w:p w:rsidR="00865DB5" w:rsidRDefault="007024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4A3" w:rsidRDefault="007024A3" w:rsidP="00865DB5">
      <w:r>
        <w:separator/>
      </w:r>
    </w:p>
  </w:footnote>
  <w:footnote w:type="continuationSeparator" w:id="1">
    <w:p w:rsidR="007024A3" w:rsidRDefault="007024A3" w:rsidP="00865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65D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5DB5" w:rsidRDefault="007024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Минсоцзащиты ВО от 27.03.2025 N 24/н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приказ департамента социальной защиты Воронежской об...</w:t>
          </w:r>
        </w:p>
      </w:tc>
      <w:tc>
        <w:tcPr>
          <w:tcW w:w="2300" w:type="pct"/>
          <w:vAlign w:val="center"/>
        </w:tcPr>
        <w:p w:rsidR="00865DB5" w:rsidRDefault="007024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16.07.2025</w:t>
          </w:r>
        </w:p>
      </w:tc>
    </w:tr>
  </w:tbl>
  <w:p w:rsidR="00865DB5" w:rsidRDefault="00865D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5DB5" w:rsidRDefault="00865DB5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65D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5DB5" w:rsidRDefault="007024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Минсоцзащиты ВО от 27.03.2025 N 24/н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приказ департамента социальной защиты Воронежской об...</w:t>
          </w:r>
        </w:p>
      </w:tc>
      <w:tc>
        <w:tcPr>
          <w:tcW w:w="2300" w:type="pct"/>
          <w:vAlign w:val="center"/>
        </w:tcPr>
        <w:p w:rsidR="00865DB5" w:rsidRDefault="007024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16.07.2025</w:t>
          </w:r>
        </w:p>
      </w:tc>
    </w:tr>
  </w:tbl>
  <w:p w:rsidR="00865DB5" w:rsidRDefault="00865D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5DB5" w:rsidRDefault="00865DB5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5DB5"/>
    <w:rsid w:val="006C1B3A"/>
    <w:rsid w:val="007024A3"/>
    <w:rsid w:val="0086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DB5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865D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865DB5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865D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865D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65DB5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865D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65DB5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865DB5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865DB5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865D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865DB5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865D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865D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865DB5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865D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65DB5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865DB5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C1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81&amp;n=116283&amp;dst=10236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81&amp;n=116283&amp;dst=100007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81&amp;n=116283&amp;dst=1000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1&amp;n=11628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5546</Words>
  <Characters>31616</Characters>
  <Application>Microsoft Office Word</Application>
  <DocSecurity>0</DocSecurity>
  <Lines>263</Lines>
  <Paragraphs>74</Paragraphs>
  <ScaleCrop>false</ScaleCrop>
  <Company>КонсультантПлюс Версия 4025.00.02</Company>
  <LinksUpToDate>false</LinksUpToDate>
  <CharactersWithSpaces>37088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Минсоцзащиты ВО от 27.03.2025 N 24/н
"О внесении изменений в приказ департамента социальной защиты Воронежской области от 29.04.2020 N 24/н"</dc:title>
  <dc:creator>admin</dc:creator>
  <cp:lastModifiedBy>admin</cp:lastModifiedBy>
  <cp:revision>2</cp:revision>
  <cp:lastPrinted>2025-07-16T12:26:00Z</cp:lastPrinted>
  <dcterms:created xsi:type="dcterms:W3CDTF">2025-07-16T12:27:00Z</dcterms:created>
  <dcterms:modified xsi:type="dcterms:W3CDTF">2025-07-16T12:27:00Z</dcterms:modified>
</cp:coreProperties>
</file>